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6D60" w14:textId="39AB1C5B" w:rsidR="00F31C4B" w:rsidRPr="00082FD8" w:rsidRDefault="00B847F1" w:rsidP="006502D1">
      <w:pPr>
        <w:spacing w:line="500" w:lineRule="exact"/>
        <w:jc w:val="center"/>
        <w:rPr>
          <w:rFonts w:ascii="標楷體" w:eastAsia="標楷體" w:hAnsi="標楷體" w:cs="Times New Roman"/>
          <w:color w:val="000000" w:themeColor="text1"/>
          <w:sz w:val="32"/>
          <w:szCs w:val="36"/>
        </w:rPr>
      </w:pPr>
      <w:bookmarkStart w:id="0" w:name="_GoBack"/>
      <w:bookmarkEnd w:id="0"/>
      <w:r w:rsidRPr="00B847F1">
        <w:rPr>
          <w:rFonts w:ascii="標楷體" w:eastAsia="標楷體" w:hAnsi="標楷體" w:cs="Times New Roman" w:hint="eastAsia"/>
          <w:color w:val="000000" w:themeColor="text1"/>
          <w:sz w:val="32"/>
          <w:szCs w:val="36"/>
        </w:rPr>
        <w:t>臺中市新社多功能綜合商業大樓1樓現況</w:t>
      </w:r>
      <w:r w:rsidR="0098103C" w:rsidRPr="00082FD8">
        <w:rPr>
          <w:rFonts w:ascii="標楷體" w:eastAsia="標楷體" w:hAnsi="標楷體" w:cs="Times New Roman" w:hint="eastAsia"/>
          <w:color w:val="000000" w:themeColor="text1"/>
          <w:sz w:val="32"/>
          <w:szCs w:val="36"/>
        </w:rPr>
        <w:t>租賃</w:t>
      </w:r>
      <w:r w:rsidR="000746D2" w:rsidRPr="00082FD8">
        <w:rPr>
          <w:rFonts w:ascii="標楷體" w:eastAsia="標楷體" w:hAnsi="標楷體" w:cs="Times New Roman"/>
          <w:color w:val="000000" w:themeColor="text1"/>
          <w:sz w:val="32"/>
          <w:szCs w:val="36"/>
        </w:rPr>
        <w:t>案</w:t>
      </w:r>
    </w:p>
    <w:p w14:paraId="78EEF99A" w14:textId="77777777" w:rsidR="005455FE" w:rsidRPr="00082FD8" w:rsidRDefault="000746D2" w:rsidP="006502D1">
      <w:pPr>
        <w:spacing w:line="500" w:lineRule="exact"/>
        <w:jc w:val="center"/>
        <w:rPr>
          <w:rFonts w:ascii="標楷體" w:eastAsia="標楷體" w:hAnsi="標楷體" w:cs="Times New Roman"/>
          <w:color w:val="000000" w:themeColor="text1"/>
          <w:sz w:val="32"/>
          <w:szCs w:val="36"/>
        </w:rPr>
      </w:pPr>
      <w:r w:rsidRPr="00082FD8">
        <w:rPr>
          <w:rFonts w:ascii="標楷體" w:eastAsia="標楷體" w:hAnsi="標楷體" w:cs="Times New Roman"/>
          <w:color w:val="000000" w:themeColor="text1"/>
          <w:sz w:val="32"/>
          <w:szCs w:val="36"/>
        </w:rPr>
        <w:t>點交補充說明</w:t>
      </w:r>
    </w:p>
    <w:p w14:paraId="02EA815C"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點交日期：</w:t>
      </w:r>
    </w:p>
    <w:p w14:paraId="79715600" w14:textId="4EF41CAD"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期間屆滿或契約終止時，機關廠商辦理標的物及其設備(施)點交，應依機關提供之點交清冊載明資產項目、數量及使用現況，由廠商書面通知機關於租賃期間屆滿或契約終止日之次日完成現況點交(點入、點出)。</w:t>
      </w:r>
    </w:p>
    <w:p w14:paraId="0BFD24F5" w14:textId="1359AC1F" w:rsidR="005A1E78" w:rsidRPr="00082FD8" w:rsidRDefault="00FD4420" w:rsidP="00AA20DB">
      <w:pPr>
        <w:pStyle w:val="a7"/>
        <w:numPr>
          <w:ilvl w:val="0"/>
          <w:numId w:val="4"/>
        </w:numPr>
        <w:spacing w:after="0" w:line="500" w:lineRule="exact"/>
        <w:ind w:leftChars="200" w:left="1121" w:hanging="641"/>
        <w:jc w:val="both"/>
        <w:rPr>
          <w:rFonts w:ascii="標楷體" w:eastAsia="標楷體" w:hAnsi="標楷體"/>
          <w:color w:val="000000" w:themeColor="text1"/>
          <w:sz w:val="32"/>
          <w:szCs w:val="32"/>
        </w:rPr>
      </w:pPr>
      <w:r w:rsidRPr="00082FD8">
        <w:rPr>
          <w:rFonts w:ascii="標楷體" w:eastAsia="標楷體" w:hAnsi="標楷體" w:hint="eastAsia"/>
          <w:color w:val="000000" w:themeColor="text1"/>
          <w:sz w:val="32"/>
          <w:szCs w:val="36"/>
        </w:rPr>
        <w:t>租賃</w:t>
      </w:r>
      <w:r w:rsidR="005A1E78" w:rsidRPr="00082FD8">
        <w:rPr>
          <w:rFonts w:ascii="標楷體" w:eastAsia="標楷體" w:hAnsi="標楷體" w:hint="eastAsia"/>
          <w:color w:val="000000" w:themeColor="text1"/>
          <w:sz w:val="32"/>
          <w:szCs w:val="32"/>
          <w:lang w:eastAsia="zh-TW"/>
        </w:rPr>
        <w:t>期間屆滿或契約終止時，因可歸責於廠商之事由致點交(點入)遲延者，機關得逕予沒收已繳交之全部履約保證金，以作為懲罰性違約金；廠商如不配合點交(點入)者，機關得逕行點交，廠商不得異議。</w:t>
      </w:r>
    </w:p>
    <w:p w14:paraId="097F853A"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點交範圍：</w:t>
      </w:r>
    </w:p>
    <w:p w14:paraId="7C26BAB6" w14:textId="56CC49E2" w:rsidR="005A1E78" w:rsidRPr="00082FD8" w:rsidRDefault="001C1096"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標的物以</w:t>
      </w:r>
      <w:r w:rsidR="00FD4420" w:rsidRPr="00082FD8">
        <w:rPr>
          <w:rFonts w:ascii="標楷體" w:eastAsia="標楷體" w:hAnsi="標楷體" w:hint="eastAsia"/>
          <w:color w:val="000000" w:themeColor="text1"/>
          <w:sz w:val="32"/>
          <w:szCs w:val="36"/>
        </w:rPr>
        <w:t>租賃</w:t>
      </w:r>
      <w:r w:rsidR="00B847F1">
        <w:rPr>
          <w:rFonts w:ascii="標楷體" w:eastAsia="標楷體" w:hAnsi="標楷體" w:hint="eastAsia"/>
          <w:color w:val="000000" w:themeColor="text1"/>
          <w:sz w:val="32"/>
          <w:szCs w:val="32"/>
          <w:lang w:eastAsia="zh-TW"/>
        </w:rPr>
        <w:t>期間屆滿或契約終止時</w:t>
      </w:r>
      <w:r w:rsidR="005A1E78" w:rsidRPr="00082FD8">
        <w:rPr>
          <w:rFonts w:ascii="標楷體" w:eastAsia="標楷體" w:hAnsi="標楷體" w:hint="eastAsia"/>
          <w:color w:val="000000" w:themeColor="text1"/>
          <w:sz w:val="32"/>
          <w:szCs w:val="32"/>
          <w:lang w:eastAsia="zh-TW"/>
        </w:rPr>
        <w:t>現狀為準，不得故意損壞，亦不得要求任何補償。</w:t>
      </w:r>
    </w:p>
    <w:p w14:paraId="74D5E49B"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現場點交時，標的物及其設備(施)如有毀壞(損)、滅失或不堪使用時，廠商應負責修復，購置相同或經機關書面同意後以不低於原標的物及其設備(施)原有價值、功能之新品替代或賠償，且無條件歸屬機關所有。</w:t>
      </w:r>
    </w:p>
    <w:p w14:paraId="4CAFFE53"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屬廠商或第三人財產，廠商應負責搬遷、拆離，如不自行搬遷、拆離，任由機關處理，且廠商應負擔機關代為處理衍生之費用，如因機關處理致他人遭受損失，廠商應負賠償責任，不得異議，且機關得自履約保證金扣除代為處理之衍生費用。</w:t>
      </w:r>
    </w:p>
    <w:p w14:paraId="16BCA546" w14:textId="77777777"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相關改善或改建工程所增添、更換之設備或裝潢，在返還標的物時，無條件歸屬機關所有，而機關認須遷移清除部分，廠商應無條件遷移清除。</w:t>
      </w:r>
    </w:p>
    <w:p w14:paraId="5E1D3037" w14:textId="282F216A" w:rsidR="005A1E78" w:rsidRPr="00082FD8" w:rsidRDefault="005A1E78" w:rsidP="00AA20DB">
      <w:pPr>
        <w:pStyle w:val="a7"/>
        <w:numPr>
          <w:ilvl w:val="0"/>
          <w:numId w:val="7"/>
        </w:numPr>
        <w:spacing w:after="0" w:line="500" w:lineRule="exact"/>
        <w:ind w:leftChars="200" w:left="1121"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w:t>
      </w:r>
      <w:r w:rsidR="001C1096" w:rsidRPr="00082FD8">
        <w:rPr>
          <w:rFonts w:ascii="標楷體" w:eastAsia="標楷體" w:hAnsi="標楷體" w:hint="eastAsia"/>
          <w:color w:val="000000" w:themeColor="text1"/>
          <w:sz w:val="32"/>
          <w:szCs w:val="32"/>
          <w:lang w:eastAsia="zh-TW"/>
        </w:rPr>
        <w:t>以</w:t>
      </w:r>
      <w:r w:rsidR="00FD4420" w:rsidRPr="00082FD8">
        <w:rPr>
          <w:rFonts w:ascii="標楷體" w:eastAsia="標楷體" w:hAnsi="標楷體" w:hint="eastAsia"/>
          <w:color w:val="000000" w:themeColor="text1"/>
          <w:sz w:val="32"/>
          <w:szCs w:val="36"/>
        </w:rPr>
        <w:t>租賃</w:t>
      </w:r>
      <w:r w:rsidRPr="00082FD8">
        <w:rPr>
          <w:rFonts w:ascii="標楷體" w:eastAsia="標楷體" w:hAnsi="標楷體" w:hint="eastAsia"/>
          <w:color w:val="000000" w:themeColor="text1"/>
          <w:sz w:val="32"/>
          <w:szCs w:val="32"/>
          <w:lang w:eastAsia="zh-TW"/>
        </w:rPr>
        <w:t>期間屆滿或契約終止時現狀為準，不得故意損壞，亦不得要求任何補償。</w:t>
      </w:r>
    </w:p>
    <w:p w14:paraId="20CF9A41" w14:textId="77777777" w:rsidR="005A1E78" w:rsidRPr="00082FD8" w:rsidRDefault="005A1E78" w:rsidP="00AA20DB">
      <w:pPr>
        <w:pStyle w:val="a7"/>
        <w:numPr>
          <w:ilvl w:val="0"/>
          <w:numId w:val="1"/>
        </w:numPr>
        <w:spacing w:after="0" w:line="500" w:lineRule="exact"/>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點交方式</w:t>
      </w:r>
      <w:r w:rsidRPr="00082FD8">
        <w:rPr>
          <w:rFonts w:ascii="標楷體" w:eastAsia="標楷體" w:hAnsi="標楷體" w:hint="eastAsia"/>
          <w:color w:val="000000" w:themeColor="text1"/>
          <w:sz w:val="32"/>
          <w:szCs w:val="32"/>
        </w:rPr>
        <w:t>：現場會勘方式點交</w:t>
      </w:r>
      <w:r w:rsidRPr="00082FD8">
        <w:rPr>
          <w:rFonts w:ascii="標楷體" w:eastAsia="標楷體" w:hAnsi="標楷體" w:hint="eastAsia"/>
          <w:color w:val="000000" w:themeColor="text1"/>
          <w:sz w:val="32"/>
          <w:szCs w:val="32"/>
          <w:lang w:eastAsia="zh-TW"/>
        </w:rPr>
        <w:t>。</w:t>
      </w:r>
    </w:p>
    <w:p w14:paraId="575D7525"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點交是日應指派代表辦理現場會勘，由機關出具相關圖說資料</w:t>
      </w:r>
      <w:r w:rsidRPr="00082FD8">
        <w:rPr>
          <w:rFonts w:ascii="標楷體" w:eastAsia="標楷體" w:hAnsi="標楷體" w:hint="eastAsia"/>
          <w:color w:val="000000" w:themeColor="text1"/>
          <w:sz w:val="32"/>
          <w:szCs w:val="32"/>
          <w:lang w:eastAsia="zh-TW"/>
        </w:rPr>
        <w:lastRenderedPageBreak/>
        <w:t>及點交清冊辦理實地現況點交，並製成會勘紀錄，經確認無誤後簽認。</w:t>
      </w:r>
    </w:p>
    <w:p w14:paraId="3763FBDC"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標的物及其設備(施)現況如有瑕疵或故障，機關廠商應於點交(點出)清冊中載明，如對於現況有不同意見時，亦得清冊中註明意見；未有任何記載者，視為在完整狀態下由廠商點收，嗣後不得提出任何異議。</w:t>
      </w:r>
    </w:p>
    <w:p w14:paraId="11C20496" w14:textId="77777777" w:rsidR="005A1E78" w:rsidRPr="00082FD8" w:rsidRDefault="005A1E78" w:rsidP="00AA20DB">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標的物及其設備(施)皆以現狀出租，尚未經機關點交(點出)前，廠商不得要求使用或裝修。完成點交(點出)後，經營管理權移轉同時生效，廠商應盡善良管理人之責任予以管理維護。</w:t>
      </w:r>
    </w:p>
    <w:p w14:paraId="5A3B3567" w14:textId="79E535E7" w:rsidR="00D74AE8" w:rsidRPr="00082FD8" w:rsidRDefault="005A1E78" w:rsidP="00FD4420">
      <w:pPr>
        <w:pStyle w:val="a7"/>
        <w:numPr>
          <w:ilvl w:val="0"/>
          <w:numId w:val="9"/>
        </w:numPr>
        <w:spacing w:after="0" w:line="500" w:lineRule="exact"/>
        <w:ind w:left="1066" w:hanging="641"/>
        <w:jc w:val="both"/>
        <w:rPr>
          <w:rFonts w:ascii="標楷體" w:eastAsia="標楷體" w:hAnsi="標楷體"/>
          <w:color w:val="000000" w:themeColor="text1"/>
          <w:sz w:val="32"/>
          <w:szCs w:val="32"/>
          <w:lang w:eastAsia="zh-TW"/>
        </w:rPr>
      </w:pPr>
      <w:r w:rsidRPr="00082FD8">
        <w:rPr>
          <w:rFonts w:ascii="標楷體" w:eastAsia="標楷體" w:hAnsi="標楷體" w:hint="eastAsia"/>
          <w:color w:val="000000" w:themeColor="text1"/>
          <w:sz w:val="32"/>
          <w:szCs w:val="32"/>
          <w:lang w:eastAsia="zh-TW"/>
        </w:rPr>
        <w:t>廠商不得以標的物及其設備(施)現況為由，拒絕完成點交(點出)程序、營運或拒絕履約。</w:t>
      </w:r>
    </w:p>
    <w:sectPr w:rsidR="00D74AE8" w:rsidRPr="00082FD8" w:rsidSect="006502D1">
      <w:footerReference w:type="default" r:id="rId7"/>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6D1F" w14:textId="77777777" w:rsidR="003F3B55" w:rsidRDefault="003F3B55" w:rsidP="005A5FF9">
      <w:r>
        <w:separator/>
      </w:r>
    </w:p>
  </w:endnote>
  <w:endnote w:type="continuationSeparator" w:id="0">
    <w:p w14:paraId="2EF45541" w14:textId="77777777" w:rsidR="003F3B55" w:rsidRDefault="003F3B55" w:rsidP="005A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2BB8" w14:textId="6F33B697" w:rsidR="006502D1" w:rsidRDefault="006502D1" w:rsidP="006502D1">
    <w:pPr>
      <w:pStyle w:val="a5"/>
      <w:jc w:val="center"/>
    </w:pPr>
    <w:r>
      <w:rPr>
        <w:rFonts w:hint="eastAsia"/>
      </w:rPr>
      <w:t>-</w:t>
    </w:r>
    <w:sdt>
      <w:sdtPr>
        <w:id w:val="348760914"/>
        <w:docPartObj>
          <w:docPartGallery w:val="Page Numbers (Bottom of Page)"/>
          <w:docPartUnique/>
        </w:docPartObj>
      </w:sdtPr>
      <w:sdtEndPr/>
      <w:sdtContent>
        <w:r>
          <w:fldChar w:fldCharType="begin"/>
        </w:r>
        <w:r>
          <w:instrText>PAGE   \* MERGEFORMAT</w:instrText>
        </w:r>
        <w:r>
          <w:fldChar w:fldCharType="separate"/>
        </w:r>
        <w:r w:rsidR="00E10E3B" w:rsidRPr="00E10E3B">
          <w:rPr>
            <w:noProof/>
            <w:lang w:val="zh-TW"/>
          </w:rPr>
          <w:t>1</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47ED3" w14:textId="77777777" w:rsidR="003F3B55" w:rsidRDefault="003F3B55" w:rsidP="005A5FF9">
      <w:r>
        <w:separator/>
      </w:r>
    </w:p>
  </w:footnote>
  <w:footnote w:type="continuationSeparator" w:id="0">
    <w:p w14:paraId="51BB3CBC" w14:textId="77777777" w:rsidR="003F3B55" w:rsidRDefault="003F3B55" w:rsidP="005A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A09"/>
    <w:multiLevelType w:val="hybridMultilevel"/>
    <w:tmpl w:val="96247410"/>
    <w:lvl w:ilvl="0" w:tplc="BCACB9B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6184C07"/>
    <w:multiLevelType w:val="hybridMultilevel"/>
    <w:tmpl w:val="1688E3DC"/>
    <w:lvl w:ilvl="0" w:tplc="8A8A32A4">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8715388"/>
    <w:multiLevelType w:val="hybridMultilevel"/>
    <w:tmpl w:val="0C40340E"/>
    <w:lvl w:ilvl="0" w:tplc="28BC1C88">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195BBC"/>
    <w:multiLevelType w:val="hybridMultilevel"/>
    <w:tmpl w:val="174AE864"/>
    <w:lvl w:ilvl="0" w:tplc="EEC23172">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DA62E78"/>
    <w:multiLevelType w:val="hybridMultilevel"/>
    <w:tmpl w:val="53B6E856"/>
    <w:lvl w:ilvl="0" w:tplc="C9348A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436405CA"/>
    <w:multiLevelType w:val="hybridMultilevel"/>
    <w:tmpl w:val="49D25A18"/>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64EF5"/>
    <w:multiLevelType w:val="hybridMultilevel"/>
    <w:tmpl w:val="7B7EF79E"/>
    <w:lvl w:ilvl="0" w:tplc="0DBEA32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588060C8"/>
    <w:multiLevelType w:val="hybridMultilevel"/>
    <w:tmpl w:val="29E0057C"/>
    <w:lvl w:ilvl="0" w:tplc="9DEA8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E37EB8"/>
    <w:multiLevelType w:val="hybridMultilevel"/>
    <w:tmpl w:val="18D87FF2"/>
    <w:lvl w:ilvl="0" w:tplc="C5EA2CCC">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7D904A4A"/>
    <w:multiLevelType w:val="hybridMultilevel"/>
    <w:tmpl w:val="260CF4F8"/>
    <w:lvl w:ilvl="0" w:tplc="53E042B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7"/>
  </w:num>
  <w:num w:numId="4">
    <w:abstractNumId w:val="4"/>
  </w:num>
  <w:num w:numId="5">
    <w:abstractNumId w:val="2"/>
  </w:num>
  <w:num w:numId="6">
    <w:abstractNumId w:val="3"/>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9"/>
    <w:rsid w:val="00016CB1"/>
    <w:rsid w:val="00055BCB"/>
    <w:rsid w:val="000746D2"/>
    <w:rsid w:val="00082FD8"/>
    <w:rsid w:val="0009161E"/>
    <w:rsid w:val="000D3EE0"/>
    <w:rsid w:val="00107BE7"/>
    <w:rsid w:val="00140F02"/>
    <w:rsid w:val="00147353"/>
    <w:rsid w:val="00166AF5"/>
    <w:rsid w:val="001757E8"/>
    <w:rsid w:val="001929AB"/>
    <w:rsid w:val="001A25DE"/>
    <w:rsid w:val="001C1096"/>
    <w:rsid w:val="001D77E5"/>
    <w:rsid w:val="00210E48"/>
    <w:rsid w:val="00215C2D"/>
    <w:rsid w:val="0025158D"/>
    <w:rsid w:val="00262D5F"/>
    <w:rsid w:val="00283612"/>
    <w:rsid w:val="00290298"/>
    <w:rsid w:val="00292604"/>
    <w:rsid w:val="00295013"/>
    <w:rsid w:val="002E105F"/>
    <w:rsid w:val="00301C12"/>
    <w:rsid w:val="00302A43"/>
    <w:rsid w:val="003338BE"/>
    <w:rsid w:val="00333A01"/>
    <w:rsid w:val="00350083"/>
    <w:rsid w:val="00357671"/>
    <w:rsid w:val="003A3295"/>
    <w:rsid w:val="003D4ABE"/>
    <w:rsid w:val="003F3B55"/>
    <w:rsid w:val="004016C2"/>
    <w:rsid w:val="00426026"/>
    <w:rsid w:val="004449E4"/>
    <w:rsid w:val="00453AC8"/>
    <w:rsid w:val="0050359C"/>
    <w:rsid w:val="00515A8D"/>
    <w:rsid w:val="005455FE"/>
    <w:rsid w:val="00570F5A"/>
    <w:rsid w:val="005916CB"/>
    <w:rsid w:val="005A1E78"/>
    <w:rsid w:val="005A5FF9"/>
    <w:rsid w:val="005A71A6"/>
    <w:rsid w:val="005B1B82"/>
    <w:rsid w:val="005D68B4"/>
    <w:rsid w:val="005F13E3"/>
    <w:rsid w:val="006502D1"/>
    <w:rsid w:val="00670180"/>
    <w:rsid w:val="006D4AE7"/>
    <w:rsid w:val="00707477"/>
    <w:rsid w:val="00730922"/>
    <w:rsid w:val="00736E3F"/>
    <w:rsid w:val="00751AFB"/>
    <w:rsid w:val="00783931"/>
    <w:rsid w:val="0079619C"/>
    <w:rsid w:val="007B1D1B"/>
    <w:rsid w:val="007B43D5"/>
    <w:rsid w:val="007C4CBB"/>
    <w:rsid w:val="007C4F69"/>
    <w:rsid w:val="007E380A"/>
    <w:rsid w:val="00833A06"/>
    <w:rsid w:val="008A2ECE"/>
    <w:rsid w:val="008C36D3"/>
    <w:rsid w:val="008E45FA"/>
    <w:rsid w:val="008E632C"/>
    <w:rsid w:val="00972BCA"/>
    <w:rsid w:val="0098103C"/>
    <w:rsid w:val="00982D19"/>
    <w:rsid w:val="00992379"/>
    <w:rsid w:val="00A3497C"/>
    <w:rsid w:val="00AA18E0"/>
    <w:rsid w:val="00AA20DB"/>
    <w:rsid w:val="00AE1EEC"/>
    <w:rsid w:val="00AF2E8C"/>
    <w:rsid w:val="00B847F1"/>
    <w:rsid w:val="00B944AC"/>
    <w:rsid w:val="00BA1865"/>
    <w:rsid w:val="00BC32E9"/>
    <w:rsid w:val="00BD03CA"/>
    <w:rsid w:val="00C072EC"/>
    <w:rsid w:val="00C43ED9"/>
    <w:rsid w:val="00C74C94"/>
    <w:rsid w:val="00CD06FB"/>
    <w:rsid w:val="00CF2FDE"/>
    <w:rsid w:val="00CF60A0"/>
    <w:rsid w:val="00D37E60"/>
    <w:rsid w:val="00D5639A"/>
    <w:rsid w:val="00D67C09"/>
    <w:rsid w:val="00D74AE8"/>
    <w:rsid w:val="00DF6186"/>
    <w:rsid w:val="00E01DDF"/>
    <w:rsid w:val="00E10E3B"/>
    <w:rsid w:val="00E3024D"/>
    <w:rsid w:val="00E56413"/>
    <w:rsid w:val="00E622C8"/>
    <w:rsid w:val="00EA5BA6"/>
    <w:rsid w:val="00ED51B7"/>
    <w:rsid w:val="00ED5EF2"/>
    <w:rsid w:val="00ED7585"/>
    <w:rsid w:val="00EF15EF"/>
    <w:rsid w:val="00F24F9F"/>
    <w:rsid w:val="00F31C4B"/>
    <w:rsid w:val="00F3223E"/>
    <w:rsid w:val="00F966BD"/>
    <w:rsid w:val="00FA3288"/>
    <w:rsid w:val="00FC3C6D"/>
    <w:rsid w:val="00FD4420"/>
    <w:rsid w:val="00FE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C972"/>
  <w15:docId w15:val="{BC4AB3D6-2E49-4C7E-830C-91AA9D69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FF9"/>
    <w:pPr>
      <w:tabs>
        <w:tab w:val="center" w:pos="4153"/>
        <w:tab w:val="right" w:pos="8306"/>
      </w:tabs>
      <w:snapToGrid w:val="0"/>
    </w:pPr>
    <w:rPr>
      <w:sz w:val="20"/>
      <w:szCs w:val="20"/>
    </w:rPr>
  </w:style>
  <w:style w:type="character" w:customStyle="1" w:styleId="a4">
    <w:name w:val="頁首 字元"/>
    <w:basedOn w:val="a0"/>
    <w:link w:val="a3"/>
    <w:uiPriority w:val="99"/>
    <w:rsid w:val="005A5FF9"/>
    <w:rPr>
      <w:sz w:val="20"/>
      <w:szCs w:val="20"/>
    </w:rPr>
  </w:style>
  <w:style w:type="paragraph" w:styleId="a5">
    <w:name w:val="footer"/>
    <w:basedOn w:val="a"/>
    <w:link w:val="a6"/>
    <w:uiPriority w:val="99"/>
    <w:unhideWhenUsed/>
    <w:rsid w:val="005A5FF9"/>
    <w:pPr>
      <w:tabs>
        <w:tab w:val="center" w:pos="4153"/>
        <w:tab w:val="right" w:pos="8306"/>
      </w:tabs>
      <w:snapToGrid w:val="0"/>
    </w:pPr>
    <w:rPr>
      <w:sz w:val="20"/>
      <w:szCs w:val="20"/>
    </w:rPr>
  </w:style>
  <w:style w:type="character" w:customStyle="1" w:styleId="a6">
    <w:name w:val="頁尾 字元"/>
    <w:basedOn w:val="a0"/>
    <w:link w:val="a5"/>
    <w:uiPriority w:val="99"/>
    <w:rsid w:val="005A5FF9"/>
    <w:rPr>
      <w:sz w:val="20"/>
      <w:szCs w:val="20"/>
    </w:rPr>
  </w:style>
  <w:style w:type="paragraph" w:styleId="a7">
    <w:name w:val="Body Text"/>
    <w:basedOn w:val="a"/>
    <w:link w:val="a8"/>
    <w:rsid w:val="006502D1"/>
    <w:pPr>
      <w:spacing w:after="120"/>
    </w:pPr>
    <w:rPr>
      <w:rFonts w:ascii="Times New Roman" w:eastAsia="新細明體" w:hAnsi="Times New Roman" w:cs="Times New Roman"/>
      <w:szCs w:val="24"/>
      <w:lang w:val="x-none" w:eastAsia="x-none"/>
    </w:rPr>
  </w:style>
  <w:style w:type="character" w:customStyle="1" w:styleId="a8">
    <w:name w:val="本文 字元"/>
    <w:basedOn w:val="a0"/>
    <w:link w:val="a7"/>
    <w:rsid w:val="006502D1"/>
    <w:rPr>
      <w:rFonts w:ascii="Times New Roman" w:eastAsia="新細明體" w:hAnsi="Times New Roman" w:cs="Times New Roman"/>
      <w:szCs w:val="24"/>
      <w:lang w:val="x-none" w:eastAsia="x-none"/>
    </w:rPr>
  </w:style>
  <w:style w:type="paragraph" w:styleId="a9">
    <w:name w:val="Balloon Text"/>
    <w:basedOn w:val="a"/>
    <w:link w:val="aa"/>
    <w:uiPriority w:val="99"/>
    <w:semiHidden/>
    <w:unhideWhenUsed/>
    <w:rsid w:val="002926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2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葉珀如</dc:creator>
  <cp:lastModifiedBy>user</cp:lastModifiedBy>
  <cp:revision>2</cp:revision>
  <cp:lastPrinted>2025-08-08T01:45:00Z</cp:lastPrinted>
  <dcterms:created xsi:type="dcterms:W3CDTF">2025-08-08T01:45:00Z</dcterms:created>
  <dcterms:modified xsi:type="dcterms:W3CDTF">2025-08-08T01:45:00Z</dcterms:modified>
</cp:coreProperties>
</file>